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5F" w:rsidRDefault="001E0A5E" w:rsidP="006C14F8">
      <w:pPr>
        <w:rPr>
          <w:rFonts w:ascii="標楷體" w:eastAsia="標楷體" w:hAnsi="標楷體" w:hint="eastAsia"/>
          <w:b/>
          <w:color w:val="000000" w:themeColor="text1"/>
          <w:spacing w:val="22"/>
          <w:sz w:val="36"/>
          <w:szCs w:val="32"/>
        </w:rPr>
      </w:pPr>
      <w:r>
        <w:rPr>
          <w:rFonts w:ascii="標楷體" w:eastAsia="標楷體" w:hAnsi="標楷體" w:hint="eastAsia"/>
          <w:b/>
          <w:color w:val="000000" w:themeColor="text1"/>
          <w:spacing w:val="22"/>
          <w:sz w:val="36"/>
          <w:szCs w:val="32"/>
        </w:rPr>
        <w:t>文章</w:t>
      </w:r>
      <w:bookmarkStart w:id="0" w:name="_GoBack"/>
      <w:bookmarkEnd w:id="0"/>
      <w:r w:rsidR="00830A5F">
        <w:rPr>
          <w:rFonts w:ascii="標楷體" w:eastAsia="標楷體" w:hAnsi="標楷體" w:hint="eastAsia"/>
          <w:b/>
          <w:color w:val="000000" w:themeColor="text1"/>
          <w:spacing w:val="22"/>
          <w:sz w:val="36"/>
          <w:szCs w:val="32"/>
        </w:rPr>
        <w:t>標題：</w:t>
      </w:r>
      <w:r w:rsidR="00830A5F" w:rsidRPr="00830A5F">
        <w:rPr>
          <w:rFonts w:ascii="標楷體" w:eastAsia="標楷體" w:hAnsi="標楷體" w:hint="eastAsia"/>
          <w:b/>
          <w:color w:val="000000" w:themeColor="text1"/>
          <w:spacing w:val="22"/>
          <w:sz w:val="36"/>
          <w:szCs w:val="32"/>
        </w:rPr>
        <w:t>為何師父抉擇廣論為僧俗二眾主要學修論典？</w:t>
      </w:r>
    </w:p>
    <w:p w:rsidR="00830A5F" w:rsidRDefault="00830A5F" w:rsidP="006C14F8">
      <w:pPr>
        <w:rPr>
          <w:rFonts w:ascii="標楷體" w:eastAsia="標楷體" w:hAnsi="標楷體" w:hint="eastAsia"/>
          <w:b/>
          <w:color w:val="000000" w:themeColor="text1"/>
          <w:spacing w:val="22"/>
          <w:sz w:val="36"/>
          <w:szCs w:val="32"/>
        </w:rPr>
      </w:pPr>
    </w:p>
    <w:p w:rsidR="006C14F8" w:rsidRPr="00830A5F" w:rsidRDefault="00BE3934" w:rsidP="006C14F8">
      <w:pPr>
        <w:rPr>
          <w:rFonts w:ascii="標楷體" w:eastAsia="標楷體" w:hAnsi="標楷體"/>
          <w:b/>
          <w:color w:val="000000" w:themeColor="text1"/>
          <w:spacing w:val="22"/>
          <w:sz w:val="36"/>
          <w:szCs w:val="32"/>
        </w:rPr>
      </w:pPr>
      <w:r w:rsidRPr="00830A5F">
        <w:rPr>
          <w:rFonts w:ascii="標楷體" w:eastAsia="標楷體" w:hAnsi="標楷體" w:hint="eastAsia"/>
          <w:b/>
          <w:color w:val="000000" w:themeColor="text1"/>
          <w:spacing w:val="22"/>
          <w:sz w:val="36"/>
          <w:szCs w:val="32"/>
        </w:rPr>
        <w:t>◎</w:t>
      </w:r>
      <w:r w:rsidR="006C14F8" w:rsidRPr="00830A5F">
        <w:rPr>
          <w:rFonts w:ascii="標楷體" w:eastAsia="標楷體" w:hAnsi="標楷體" w:hint="eastAsia"/>
          <w:b/>
          <w:color w:val="000000" w:themeColor="text1"/>
          <w:spacing w:val="22"/>
          <w:sz w:val="36"/>
          <w:szCs w:val="32"/>
        </w:rPr>
        <w:t>師父的抉擇</w:t>
      </w:r>
    </w:p>
    <w:p w:rsidR="00691B11" w:rsidRPr="00AF0AA8" w:rsidRDefault="00FB380B" w:rsidP="00691B11">
      <w:pPr>
        <w:spacing w:line="600" w:lineRule="exact"/>
        <w:rPr>
          <w:rFonts w:asciiTheme="minorEastAsia" w:hAnsiTheme="minorEastAsia"/>
          <w:sz w:val="28"/>
          <w:szCs w:val="28"/>
        </w:rPr>
      </w:pPr>
      <w:r>
        <w:rPr>
          <w:rFonts w:asciiTheme="minorEastAsia" w:hAnsiTheme="minorEastAsia" w:hint="eastAsia"/>
          <w:sz w:val="32"/>
          <w:szCs w:val="32"/>
        </w:rPr>
        <w:t xml:space="preserve">    </w:t>
      </w:r>
      <w:r w:rsidR="00335381">
        <w:rPr>
          <w:rFonts w:asciiTheme="minorEastAsia" w:hAnsiTheme="minorEastAsia" w:hint="eastAsia"/>
          <w:sz w:val="32"/>
          <w:szCs w:val="32"/>
        </w:rPr>
        <w:t>師父說：「</w:t>
      </w:r>
      <w:r w:rsidR="006C14F8" w:rsidRPr="00D45B29">
        <w:rPr>
          <w:rFonts w:asciiTheme="minorEastAsia" w:hAnsiTheme="minorEastAsia" w:hint="eastAsia"/>
          <w:sz w:val="32"/>
          <w:szCs w:val="32"/>
        </w:rPr>
        <w:t>我為什麼要選擇這本《廣論》作為學習佛法的依止呢？因為我從出家，一直到選擇《廣論》之前，每每深深的感覺到：一般的講經說法，包括我自己本身的講經說法，也是一樣的；都是一本經講過一本經，或者是把祖師大德的著作，一本一本一本的講。那這樣的話，你準備要講某一本經，就要花很多心思去思惟，去了解，去做整理。所以，在這樣一個自己不斷不斷的講經當中，我就想到一個問題，就是：</w:t>
      </w:r>
      <w:r w:rsidR="006C14F8" w:rsidRPr="00830A5F">
        <w:rPr>
          <w:rFonts w:asciiTheme="minorEastAsia" w:hAnsiTheme="minorEastAsia" w:hint="eastAsia"/>
          <w:color w:val="E36C0A" w:themeColor="accent6" w:themeShade="BF"/>
          <w:sz w:val="32"/>
          <w:szCs w:val="32"/>
        </w:rPr>
        <w:t>我應該要在經典當中去做一個整理，讓它連貫起來，讓它有一條強有力的脈絡。那麼從這一條脈絡裡面，可以觸類旁通。也就是把所有的經典的法，都匯歸於這一條主軸上；而這一條主軸，也可以引申旁通其他的經典。</w:t>
      </w:r>
      <w:r w:rsidR="006C14F8" w:rsidRPr="00D45B29">
        <w:rPr>
          <w:rFonts w:asciiTheme="minorEastAsia" w:hAnsiTheme="minorEastAsia" w:hint="eastAsia"/>
          <w:sz w:val="32"/>
          <w:szCs w:val="32"/>
        </w:rPr>
        <w:t>可是</w:t>
      </w:r>
      <w:r w:rsidR="008D02DA" w:rsidRPr="00D45B29">
        <w:rPr>
          <w:rFonts w:asciiTheme="minorEastAsia" w:hAnsiTheme="minorEastAsia" w:hint="eastAsia"/>
          <w:sz w:val="32"/>
          <w:szCs w:val="32"/>
        </w:rPr>
        <w:t>這個想法一直都沒有得到這樣一個我想要的答案。後來到了山上，當然又這個更忙碌了。但就在當時的機緣下，我遇到了《廣論》；</w:t>
      </w:r>
      <w:r w:rsidR="009C762B">
        <w:rPr>
          <w:rFonts w:asciiTheme="minorEastAsia" w:hAnsiTheme="minorEastAsia" w:hint="eastAsia"/>
          <w:sz w:val="32"/>
          <w:szCs w:val="32"/>
        </w:rPr>
        <w:t>《廣論》正是合於我心願的理想教授</w:t>
      </w:r>
      <w:r w:rsidR="005B027A">
        <w:rPr>
          <w:rFonts w:asciiTheme="minorEastAsia" w:hAnsiTheme="minorEastAsia" w:hint="eastAsia"/>
          <w:sz w:val="32"/>
          <w:szCs w:val="32"/>
        </w:rPr>
        <w:t>，</w:t>
      </w:r>
      <w:r w:rsidR="009C762B">
        <w:rPr>
          <w:rFonts w:asciiTheme="minorEastAsia" w:hAnsiTheme="minorEastAsia" w:hint="eastAsia"/>
          <w:sz w:val="32"/>
          <w:szCs w:val="32"/>
        </w:rPr>
        <w:t>於是我</w:t>
      </w:r>
      <w:r w:rsidR="008D02DA" w:rsidRPr="00D45B29">
        <w:rPr>
          <w:rFonts w:asciiTheme="minorEastAsia" w:hAnsiTheme="minorEastAsia" w:hint="eastAsia"/>
          <w:sz w:val="32"/>
          <w:szCs w:val="32"/>
        </w:rPr>
        <w:t>選擇以《廣論》，作為我們般若學</w:t>
      </w:r>
      <w:r w:rsidR="009C762B">
        <w:rPr>
          <w:rFonts w:asciiTheme="minorEastAsia" w:hAnsiTheme="minorEastAsia" w:hint="eastAsia"/>
          <w:sz w:val="32"/>
          <w:szCs w:val="32"/>
        </w:rPr>
        <w:t>院</w:t>
      </w:r>
      <w:r w:rsidR="008D02DA" w:rsidRPr="00D45B29">
        <w:rPr>
          <w:rFonts w:asciiTheme="minorEastAsia" w:hAnsiTheme="minorEastAsia" w:hint="eastAsia"/>
          <w:sz w:val="32"/>
          <w:szCs w:val="32"/>
        </w:rPr>
        <w:t>僧團研究佛法的依據。</w:t>
      </w:r>
      <w:r w:rsidR="009C762B">
        <w:rPr>
          <w:rFonts w:asciiTheme="minorEastAsia" w:hAnsiTheme="minorEastAsia" w:hint="eastAsia"/>
          <w:sz w:val="32"/>
          <w:szCs w:val="32"/>
        </w:rPr>
        <w:t>後來也推廣到居士的佛法教育。</w:t>
      </w:r>
      <w:r w:rsidR="00335381">
        <w:rPr>
          <w:rFonts w:asciiTheme="minorEastAsia" w:hAnsiTheme="minorEastAsia" w:hint="eastAsia"/>
          <w:sz w:val="32"/>
          <w:szCs w:val="32"/>
        </w:rPr>
        <w:t>」</w:t>
      </w:r>
    </w:p>
    <w:p w:rsidR="0037397B" w:rsidRPr="0037397B" w:rsidRDefault="0037397B" w:rsidP="008D02DA">
      <w:pPr>
        <w:rPr>
          <w:rFonts w:asciiTheme="minorEastAsia" w:hAnsiTheme="minorEastAsia"/>
          <w:sz w:val="32"/>
          <w:szCs w:val="32"/>
        </w:rPr>
      </w:pPr>
    </w:p>
    <w:p w:rsidR="0037397B" w:rsidRPr="00830A5F" w:rsidRDefault="00BE3934" w:rsidP="008D02DA">
      <w:pPr>
        <w:rPr>
          <w:rFonts w:asciiTheme="minorEastAsia" w:hAnsiTheme="minorEastAsia"/>
          <w:b/>
          <w:color w:val="000000" w:themeColor="text1"/>
          <w:spacing w:val="22"/>
          <w:sz w:val="32"/>
          <w:szCs w:val="32"/>
        </w:rPr>
      </w:pPr>
      <w:r w:rsidRPr="00830A5F">
        <w:rPr>
          <w:rFonts w:asciiTheme="minorEastAsia" w:hAnsiTheme="minorEastAsia" w:hint="eastAsia"/>
          <w:b/>
          <w:color w:val="000000" w:themeColor="text1"/>
          <w:spacing w:val="22"/>
          <w:sz w:val="32"/>
          <w:szCs w:val="32"/>
        </w:rPr>
        <w:t>◎</w:t>
      </w:r>
      <w:r w:rsidR="008D02DA" w:rsidRPr="00830A5F">
        <w:rPr>
          <w:rFonts w:asciiTheme="minorEastAsia" w:hAnsiTheme="minorEastAsia" w:hint="eastAsia"/>
          <w:b/>
          <w:color w:val="000000" w:themeColor="text1"/>
          <w:spacing w:val="22"/>
          <w:sz w:val="32"/>
          <w:szCs w:val="32"/>
        </w:rPr>
        <w:t>除了教育僧眾，也教育俗眾</w:t>
      </w:r>
    </w:p>
    <w:p w:rsidR="008D02DA" w:rsidRDefault="009C762B" w:rsidP="0037397B">
      <w:pPr>
        <w:spacing w:line="600" w:lineRule="exact"/>
        <w:rPr>
          <w:rFonts w:asciiTheme="minorEastAsia" w:hAnsiTheme="minorEastAsia"/>
          <w:sz w:val="32"/>
          <w:szCs w:val="32"/>
        </w:rPr>
      </w:pPr>
      <w:r>
        <w:rPr>
          <w:rFonts w:asciiTheme="minorEastAsia" w:hAnsiTheme="minorEastAsia" w:hint="eastAsia"/>
          <w:sz w:val="32"/>
          <w:szCs w:val="32"/>
        </w:rPr>
        <w:t xml:space="preserve">    </w:t>
      </w:r>
      <w:r w:rsidR="00335381">
        <w:rPr>
          <w:rFonts w:asciiTheme="minorEastAsia" w:hAnsiTheme="minorEastAsia" w:hint="eastAsia"/>
          <w:sz w:val="32"/>
          <w:szCs w:val="32"/>
        </w:rPr>
        <w:t>師父說：「</w:t>
      </w:r>
      <w:r w:rsidR="00110DE2">
        <w:rPr>
          <w:rFonts w:asciiTheme="minorEastAsia" w:hAnsiTheme="minorEastAsia" w:hint="eastAsia"/>
          <w:sz w:val="32"/>
          <w:szCs w:val="32"/>
        </w:rPr>
        <w:t>首先《廣論》是由我們般若學院</w:t>
      </w:r>
      <w:r w:rsidR="008D02DA" w:rsidRPr="00D45B29">
        <w:rPr>
          <w:rFonts w:asciiTheme="minorEastAsia" w:hAnsiTheme="minorEastAsia" w:hint="eastAsia"/>
          <w:sz w:val="32"/>
          <w:szCs w:val="32"/>
        </w:rPr>
        <w:t>的僧團來研究。那麼，接著我就想到說：我們所有親近的義工們，如果只是上山來做事情，那這樣對我來講，是非常的過意不去。</w:t>
      </w:r>
      <w:r w:rsidR="008D02DA" w:rsidRPr="00830A5F">
        <w:rPr>
          <w:rFonts w:asciiTheme="minorEastAsia" w:hAnsiTheme="minorEastAsia" w:hint="eastAsia"/>
          <w:color w:val="E36C0A" w:themeColor="accent6" w:themeShade="BF"/>
          <w:sz w:val="32"/>
          <w:szCs w:val="32"/>
        </w:rPr>
        <w:t>我想，我應該也要把這麼好的法要，來教導他們，送給他們。</w:t>
      </w:r>
      <w:r w:rsidR="008D02DA" w:rsidRPr="00D45B29">
        <w:rPr>
          <w:rFonts w:asciiTheme="minorEastAsia" w:hAnsiTheme="minorEastAsia" w:hint="eastAsia"/>
          <w:sz w:val="32"/>
          <w:szCs w:val="32"/>
        </w:rPr>
        <w:t>所以，隔沒多久，我們又</w:t>
      </w:r>
      <w:r w:rsidR="008D02DA" w:rsidRPr="00830A5F">
        <w:rPr>
          <w:rFonts w:asciiTheme="minorEastAsia" w:hAnsiTheme="minorEastAsia" w:hint="eastAsia"/>
          <w:color w:val="E36C0A" w:themeColor="accent6" w:themeShade="BF"/>
          <w:sz w:val="32"/>
          <w:szCs w:val="32"/>
        </w:rPr>
        <w:t>舉辦了對義工的教育，這個教育也是跟僧團一樣，用《廣論》來教育。</w:t>
      </w:r>
      <w:r w:rsidR="008D02DA" w:rsidRPr="00D45B29">
        <w:rPr>
          <w:rFonts w:asciiTheme="minorEastAsia" w:hAnsiTheme="minorEastAsia" w:hint="eastAsia"/>
          <w:sz w:val="32"/>
          <w:szCs w:val="32"/>
        </w:rPr>
        <w:t>這是我在選擇《廣論》，而學習《廣論》當中，有了心得後，決定也讓</w:t>
      </w:r>
      <w:r>
        <w:rPr>
          <w:rFonts w:asciiTheme="minorEastAsia" w:hAnsiTheme="minorEastAsia" w:hint="eastAsia"/>
          <w:sz w:val="32"/>
          <w:szCs w:val="32"/>
        </w:rPr>
        <w:t>居士</w:t>
      </w:r>
      <w:r w:rsidR="008D02DA" w:rsidRPr="00D45B29">
        <w:rPr>
          <w:rFonts w:asciiTheme="minorEastAsia" w:hAnsiTheme="minorEastAsia" w:hint="eastAsia"/>
          <w:sz w:val="32"/>
          <w:szCs w:val="32"/>
        </w:rPr>
        <w:t>來讀。</w:t>
      </w:r>
      <w:r w:rsidR="00335381">
        <w:rPr>
          <w:rFonts w:asciiTheme="minorEastAsia" w:hAnsiTheme="minorEastAsia" w:hint="eastAsia"/>
          <w:sz w:val="32"/>
          <w:szCs w:val="32"/>
        </w:rPr>
        <w:t>」</w:t>
      </w:r>
    </w:p>
    <w:p w:rsidR="0037397B" w:rsidRPr="00D45B29" w:rsidRDefault="0037397B" w:rsidP="0037397B">
      <w:pPr>
        <w:spacing w:line="600" w:lineRule="exact"/>
        <w:rPr>
          <w:rFonts w:asciiTheme="minorEastAsia" w:hAnsiTheme="minorEastAsia"/>
          <w:sz w:val="32"/>
          <w:szCs w:val="32"/>
        </w:rPr>
      </w:pPr>
    </w:p>
    <w:p w:rsidR="0037397B" w:rsidRPr="00830A5F" w:rsidRDefault="00BE3934" w:rsidP="008D02DA">
      <w:pPr>
        <w:rPr>
          <w:rFonts w:asciiTheme="minorEastAsia" w:hAnsiTheme="minorEastAsia"/>
          <w:b/>
          <w:color w:val="000000" w:themeColor="text1"/>
          <w:spacing w:val="24"/>
          <w:sz w:val="32"/>
          <w:szCs w:val="32"/>
        </w:rPr>
      </w:pPr>
      <w:r w:rsidRPr="00830A5F">
        <w:rPr>
          <w:rFonts w:asciiTheme="minorEastAsia" w:hAnsiTheme="minorEastAsia" w:hint="eastAsia"/>
          <w:b/>
          <w:color w:val="000000" w:themeColor="text1"/>
          <w:spacing w:val="24"/>
          <w:sz w:val="32"/>
          <w:szCs w:val="32"/>
        </w:rPr>
        <w:t>◎</w:t>
      </w:r>
      <w:r w:rsidR="008D02DA" w:rsidRPr="00830A5F">
        <w:rPr>
          <w:rFonts w:asciiTheme="minorEastAsia" w:hAnsiTheme="minorEastAsia" w:hint="eastAsia"/>
          <w:b/>
          <w:color w:val="000000" w:themeColor="text1"/>
          <w:spacing w:val="24"/>
          <w:sz w:val="32"/>
          <w:szCs w:val="32"/>
        </w:rPr>
        <w:t>廣論的殊勝</w:t>
      </w:r>
    </w:p>
    <w:p w:rsidR="00E50FFB" w:rsidRDefault="009C762B" w:rsidP="0037397B">
      <w:pPr>
        <w:spacing w:line="600" w:lineRule="exact"/>
        <w:rPr>
          <w:rFonts w:asciiTheme="minorEastAsia" w:hAnsiTheme="minorEastAsia"/>
          <w:sz w:val="32"/>
          <w:szCs w:val="32"/>
        </w:rPr>
      </w:pPr>
      <w:r>
        <w:rPr>
          <w:rFonts w:asciiTheme="minorEastAsia" w:hAnsiTheme="minorEastAsia" w:hint="eastAsia"/>
          <w:sz w:val="32"/>
          <w:szCs w:val="32"/>
        </w:rPr>
        <w:t xml:space="preserve">    </w:t>
      </w:r>
      <w:r w:rsidR="00335381">
        <w:rPr>
          <w:rFonts w:asciiTheme="minorEastAsia" w:hAnsiTheme="minorEastAsia" w:hint="eastAsia"/>
          <w:sz w:val="32"/>
          <w:szCs w:val="32"/>
        </w:rPr>
        <w:t>師父說：「</w:t>
      </w:r>
      <w:r w:rsidR="008D02DA" w:rsidRPr="00D45B29">
        <w:rPr>
          <w:rFonts w:asciiTheme="minorEastAsia" w:hAnsiTheme="minorEastAsia" w:hint="eastAsia"/>
          <w:sz w:val="32"/>
          <w:szCs w:val="32"/>
        </w:rPr>
        <w:t>大家已經都讀過了。首先，它的義理很完整。</w:t>
      </w:r>
      <w:r w:rsidR="008D02DA" w:rsidRPr="00830A5F">
        <w:rPr>
          <w:rFonts w:asciiTheme="minorEastAsia" w:hAnsiTheme="minorEastAsia" w:hint="eastAsia"/>
          <w:color w:val="E36C0A" w:themeColor="accent6" w:themeShade="BF"/>
          <w:sz w:val="32"/>
          <w:szCs w:val="32"/>
        </w:rPr>
        <w:t>它旁徵博引的把我們三藏十二部經典裡面重要的義理都都收集起來了。收集出來以後，再依著道次第的架構，把這些義理都安插進去，然後建立了上、中、下的三士道。所以從義理上看，《廣論》的義理是非常的詳細，非常的豐富的</w:t>
      </w:r>
      <w:r w:rsidR="008D02DA" w:rsidRPr="00D45B29">
        <w:rPr>
          <w:rFonts w:asciiTheme="minorEastAsia" w:hAnsiTheme="minorEastAsia" w:hint="eastAsia"/>
          <w:sz w:val="32"/>
          <w:szCs w:val="32"/>
        </w:rPr>
        <w:t>；從</w:t>
      </w:r>
      <w:r w:rsidR="008D02DA" w:rsidRPr="00830A5F">
        <w:rPr>
          <w:rFonts w:asciiTheme="minorEastAsia" w:hAnsiTheme="minorEastAsia" w:hint="eastAsia"/>
          <w:color w:val="E36C0A" w:themeColor="accent6" w:themeShade="BF"/>
          <w:sz w:val="32"/>
          <w:szCs w:val="32"/>
        </w:rPr>
        <w:t>學法的次第上看，它是非常嚴謹的。</w:t>
      </w:r>
      <w:r w:rsidR="008D02DA" w:rsidRPr="00D45B29">
        <w:rPr>
          <w:rFonts w:asciiTheme="minorEastAsia" w:hAnsiTheme="minorEastAsia" w:hint="eastAsia"/>
          <w:sz w:val="32"/>
          <w:szCs w:val="32"/>
        </w:rPr>
        <w:t>在我們修行上，如果整本《廣論》所說的法類，你只要漏掉了一個法要，那就會像脫了線的珠子一樣。</w:t>
      </w:r>
      <w:r w:rsidR="008D02DA" w:rsidRPr="00830A5F">
        <w:rPr>
          <w:rFonts w:asciiTheme="minorEastAsia" w:hAnsiTheme="minorEastAsia" w:hint="eastAsia"/>
          <w:color w:val="E36C0A" w:themeColor="accent6" w:themeShade="BF"/>
          <w:sz w:val="32"/>
          <w:szCs w:val="32"/>
        </w:rPr>
        <w:t>我們可以從這個《廣論》的引導當中，對浩瀚無涯的佛法，就可以簡單的，且快速明確的，看到這一條成佛之路。</w:t>
      </w:r>
      <w:r w:rsidR="008D02DA" w:rsidRPr="00D45B29">
        <w:rPr>
          <w:rFonts w:asciiTheme="minorEastAsia" w:hAnsiTheme="minorEastAsia" w:hint="eastAsia"/>
          <w:sz w:val="32"/>
          <w:szCs w:val="32"/>
        </w:rPr>
        <w:t>只要我們依著《廣論》學習，我們就可以輕輕鬆鬆的，平平安安的，而且快快樂樂的作「成佛之旅」。《廣論》前面，有我們中國佛教的泰斗──太虛大師為《廣論》作的一篇序文。這序文是太虛大師讚嘆《廣論》的一篇短短的文章。大家可以去看。從太虛大師這一篇，讚嘆宗大師，讚嘆《廣論》的文章，我們就可以了解廣論的殊勝</w:t>
      </w:r>
      <w:r w:rsidR="0037397B">
        <w:rPr>
          <w:rFonts w:asciiTheme="minorEastAsia" w:hAnsiTheme="minorEastAsia" w:hint="eastAsia"/>
          <w:sz w:val="32"/>
          <w:szCs w:val="32"/>
        </w:rPr>
        <w:t>。</w:t>
      </w:r>
      <w:r w:rsidR="00335381">
        <w:rPr>
          <w:rFonts w:asciiTheme="minorEastAsia" w:hAnsiTheme="minorEastAsia" w:hint="eastAsia"/>
          <w:sz w:val="32"/>
          <w:szCs w:val="32"/>
        </w:rPr>
        <w:t>」</w:t>
      </w:r>
    </w:p>
    <w:p w:rsidR="008D02DA" w:rsidRPr="004C7BFE" w:rsidRDefault="008D02DA" w:rsidP="004C7BFE">
      <w:pPr>
        <w:spacing w:line="600" w:lineRule="exact"/>
        <w:rPr>
          <w:rFonts w:asciiTheme="minorEastAsia" w:hAnsiTheme="minorEastAsia"/>
          <w:sz w:val="32"/>
          <w:szCs w:val="32"/>
        </w:rPr>
      </w:pPr>
    </w:p>
    <w:sectPr w:rsidR="008D02DA" w:rsidRPr="004C7BFE" w:rsidSect="00D45B29">
      <w:pgSz w:w="11906" w:h="16838"/>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63" w:rsidRDefault="007C7B63" w:rsidP="00110DE2">
      <w:r>
        <w:separator/>
      </w:r>
    </w:p>
  </w:endnote>
  <w:endnote w:type="continuationSeparator" w:id="0">
    <w:p w:rsidR="007C7B63" w:rsidRDefault="007C7B63" w:rsidP="0011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63" w:rsidRDefault="007C7B63" w:rsidP="00110DE2">
      <w:r>
        <w:separator/>
      </w:r>
    </w:p>
  </w:footnote>
  <w:footnote w:type="continuationSeparator" w:id="0">
    <w:p w:rsidR="007C7B63" w:rsidRDefault="007C7B63" w:rsidP="0011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F8"/>
    <w:rsid w:val="00110DE2"/>
    <w:rsid w:val="001E0A5E"/>
    <w:rsid w:val="002411FC"/>
    <w:rsid w:val="00290303"/>
    <w:rsid w:val="002A1E1B"/>
    <w:rsid w:val="002C1B56"/>
    <w:rsid w:val="002C44B8"/>
    <w:rsid w:val="002D45DE"/>
    <w:rsid w:val="00335381"/>
    <w:rsid w:val="00364AEE"/>
    <w:rsid w:val="0037397B"/>
    <w:rsid w:val="0038731D"/>
    <w:rsid w:val="00420755"/>
    <w:rsid w:val="004446E2"/>
    <w:rsid w:val="004C7BFE"/>
    <w:rsid w:val="004D0060"/>
    <w:rsid w:val="004E1F5D"/>
    <w:rsid w:val="005B027A"/>
    <w:rsid w:val="005C69A6"/>
    <w:rsid w:val="00604F33"/>
    <w:rsid w:val="00685F67"/>
    <w:rsid w:val="00691B11"/>
    <w:rsid w:val="006A3F8A"/>
    <w:rsid w:val="006C14F8"/>
    <w:rsid w:val="006E76B4"/>
    <w:rsid w:val="00722CB5"/>
    <w:rsid w:val="007C2A6A"/>
    <w:rsid w:val="007C7B63"/>
    <w:rsid w:val="00830A5F"/>
    <w:rsid w:val="008850EE"/>
    <w:rsid w:val="008C5154"/>
    <w:rsid w:val="008D02DA"/>
    <w:rsid w:val="008F5EF3"/>
    <w:rsid w:val="009C762B"/>
    <w:rsid w:val="009F5B49"/>
    <w:rsid w:val="00A36477"/>
    <w:rsid w:val="00A976BA"/>
    <w:rsid w:val="00AF0AA8"/>
    <w:rsid w:val="00B07622"/>
    <w:rsid w:val="00B84339"/>
    <w:rsid w:val="00BE3934"/>
    <w:rsid w:val="00BF2833"/>
    <w:rsid w:val="00C256AD"/>
    <w:rsid w:val="00C93BC3"/>
    <w:rsid w:val="00CF72E5"/>
    <w:rsid w:val="00D1397E"/>
    <w:rsid w:val="00D45B29"/>
    <w:rsid w:val="00D57D8F"/>
    <w:rsid w:val="00DA3F60"/>
    <w:rsid w:val="00DF4785"/>
    <w:rsid w:val="00E37B56"/>
    <w:rsid w:val="00E50348"/>
    <w:rsid w:val="00E50FFB"/>
    <w:rsid w:val="00E52C70"/>
    <w:rsid w:val="00FA17CA"/>
    <w:rsid w:val="00FB38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DE2"/>
    <w:pPr>
      <w:tabs>
        <w:tab w:val="center" w:pos="4153"/>
        <w:tab w:val="right" w:pos="8306"/>
      </w:tabs>
      <w:snapToGrid w:val="0"/>
    </w:pPr>
    <w:rPr>
      <w:sz w:val="20"/>
      <w:szCs w:val="20"/>
    </w:rPr>
  </w:style>
  <w:style w:type="character" w:customStyle="1" w:styleId="a4">
    <w:name w:val="頁首 字元"/>
    <w:basedOn w:val="a0"/>
    <w:link w:val="a3"/>
    <w:uiPriority w:val="99"/>
    <w:rsid w:val="00110DE2"/>
    <w:rPr>
      <w:sz w:val="20"/>
      <w:szCs w:val="20"/>
    </w:rPr>
  </w:style>
  <w:style w:type="paragraph" w:styleId="a5">
    <w:name w:val="footer"/>
    <w:basedOn w:val="a"/>
    <w:link w:val="a6"/>
    <w:uiPriority w:val="99"/>
    <w:unhideWhenUsed/>
    <w:rsid w:val="00110DE2"/>
    <w:pPr>
      <w:tabs>
        <w:tab w:val="center" w:pos="4153"/>
        <w:tab w:val="right" w:pos="8306"/>
      </w:tabs>
      <w:snapToGrid w:val="0"/>
    </w:pPr>
    <w:rPr>
      <w:sz w:val="20"/>
      <w:szCs w:val="20"/>
    </w:rPr>
  </w:style>
  <w:style w:type="character" w:customStyle="1" w:styleId="a6">
    <w:name w:val="頁尾 字元"/>
    <w:basedOn w:val="a0"/>
    <w:link w:val="a5"/>
    <w:uiPriority w:val="99"/>
    <w:rsid w:val="00110DE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DE2"/>
    <w:pPr>
      <w:tabs>
        <w:tab w:val="center" w:pos="4153"/>
        <w:tab w:val="right" w:pos="8306"/>
      </w:tabs>
      <w:snapToGrid w:val="0"/>
    </w:pPr>
    <w:rPr>
      <w:sz w:val="20"/>
      <w:szCs w:val="20"/>
    </w:rPr>
  </w:style>
  <w:style w:type="character" w:customStyle="1" w:styleId="a4">
    <w:name w:val="頁首 字元"/>
    <w:basedOn w:val="a0"/>
    <w:link w:val="a3"/>
    <w:uiPriority w:val="99"/>
    <w:rsid w:val="00110DE2"/>
    <w:rPr>
      <w:sz w:val="20"/>
      <w:szCs w:val="20"/>
    </w:rPr>
  </w:style>
  <w:style w:type="paragraph" w:styleId="a5">
    <w:name w:val="footer"/>
    <w:basedOn w:val="a"/>
    <w:link w:val="a6"/>
    <w:uiPriority w:val="99"/>
    <w:unhideWhenUsed/>
    <w:rsid w:val="00110DE2"/>
    <w:pPr>
      <w:tabs>
        <w:tab w:val="center" w:pos="4153"/>
        <w:tab w:val="right" w:pos="8306"/>
      </w:tabs>
      <w:snapToGrid w:val="0"/>
    </w:pPr>
    <w:rPr>
      <w:sz w:val="20"/>
      <w:szCs w:val="20"/>
    </w:rPr>
  </w:style>
  <w:style w:type="character" w:customStyle="1" w:styleId="a6">
    <w:name w:val="頁尾 字元"/>
    <w:basedOn w:val="a0"/>
    <w:link w:val="a5"/>
    <w:uiPriority w:val="99"/>
    <w:rsid w:val="00110D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Hsun</dc:creator>
  <cp:lastModifiedBy>tvbstv</cp:lastModifiedBy>
  <cp:revision>4</cp:revision>
  <dcterms:created xsi:type="dcterms:W3CDTF">2018-12-18T04:36:00Z</dcterms:created>
  <dcterms:modified xsi:type="dcterms:W3CDTF">2018-12-19T07:50:00Z</dcterms:modified>
</cp:coreProperties>
</file>